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45A" w:rsidRDefault="00F9645A" w:rsidP="00F9645A">
      <w:pPr>
        <w:tabs>
          <w:tab w:val="left" w:pos="2160"/>
        </w:tabs>
        <w:jc w:val="center"/>
        <w:rPr>
          <w:rFonts w:ascii="Arial" w:hAnsi="Arial" w:cs="Arial"/>
          <w:b/>
          <w:bCs/>
          <w:sz w:val="24"/>
          <w:szCs w:val="24"/>
        </w:rPr>
      </w:pPr>
      <w:r>
        <w:rPr>
          <w:rFonts w:ascii="Arial" w:hAnsi="Arial" w:cs="Arial"/>
          <w:b/>
          <w:bCs/>
          <w:sz w:val="24"/>
          <w:szCs w:val="24"/>
        </w:rPr>
        <w:t>Wettbewerb um den „Goldenen Siegerring“</w:t>
      </w:r>
    </w:p>
    <w:p w:rsidR="00F9645A" w:rsidRDefault="00F9645A" w:rsidP="00F9645A">
      <w:pPr>
        <w:tabs>
          <w:tab w:val="left" w:pos="2160"/>
        </w:tabs>
        <w:jc w:val="center"/>
        <w:rPr>
          <w:rFonts w:ascii="Arial" w:hAnsi="Arial" w:cs="Arial"/>
          <w:b/>
          <w:bCs/>
          <w:sz w:val="24"/>
          <w:szCs w:val="24"/>
        </w:rPr>
      </w:pPr>
      <w:r>
        <w:rPr>
          <w:rFonts w:ascii="Arial" w:hAnsi="Arial" w:cs="Arial"/>
          <w:b/>
          <w:bCs/>
          <w:sz w:val="24"/>
          <w:szCs w:val="24"/>
        </w:rPr>
        <w:t xml:space="preserve">orangefarbig-gebänderter und orangehalsiger </w:t>
      </w:r>
    </w:p>
    <w:p w:rsidR="00F9645A" w:rsidRPr="00CE6D6A" w:rsidRDefault="00D02E92" w:rsidP="00F9645A">
      <w:pPr>
        <w:tabs>
          <w:tab w:val="left" w:pos="2160"/>
        </w:tabs>
        <w:jc w:val="center"/>
        <w:rPr>
          <w:rFonts w:ascii="Arial" w:hAnsi="Arial" w:cs="Arial"/>
          <w:b/>
          <w:bCs/>
          <w:sz w:val="24"/>
          <w:szCs w:val="24"/>
        </w:rPr>
      </w:pPr>
      <w:r w:rsidRPr="00D02E92">
        <w:rPr>
          <w:rFonts w:ascii="Arial" w:hAnsi="Arial" w:cs="Arial"/>
          <w:noProof/>
          <w:sz w:val="20"/>
          <w:szCs w:val="20"/>
        </w:rPr>
        <w:pict>
          <v:shapetype id="_x0000_t202" coordsize="21600,21600" o:spt="202" path="m,l,21600r21600,l21600,xe">
            <v:stroke joinstyle="miter"/>
            <v:path gradientshapeok="t" o:connecttype="rect"/>
          </v:shapetype>
          <v:shape id="_x0000_s1026" type="#_x0000_t202" style="position:absolute;left:0;text-align:left;margin-left:30.75pt;margin-top:13.5pt;width:104.05pt;height:95.8pt;z-index:251660288;mso-width-relative:margin;mso-height-relative:margin" filled="f" stroked="f">
            <v:textbox style="mso-next-textbox:#_x0000_s1026">
              <w:txbxContent>
                <w:p w:rsidR="00F9645A" w:rsidRDefault="00F9645A" w:rsidP="00F9645A">
                  <w:r>
                    <w:rPr>
                      <w:noProof/>
                      <w:lang w:eastAsia="de-DE" w:bidi="th-TH"/>
                    </w:rPr>
                    <w:drawing>
                      <wp:inline distT="0" distB="0" distL="0" distR="0">
                        <wp:extent cx="952253" cy="1028700"/>
                        <wp:effectExtent l="19050" t="0" r="247" b="0"/>
                        <wp:docPr id="71" name="Bild 1" descr="goldener Ring von Theia, €185 | Amazon.de | Look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oldener Ring von Theia, €185 | Amazon.de | Lookastic"/>
                                <pic:cNvPicPr>
                                  <a:picLocks noChangeAspect="1" noChangeArrowheads="1"/>
                                </pic:cNvPicPr>
                              </pic:nvPicPr>
                              <pic:blipFill>
                                <a:blip r:embed="rId5"/>
                                <a:srcRect t="22751" r="10988"/>
                                <a:stretch>
                                  <a:fillRect/>
                                </a:stretch>
                              </pic:blipFill>
                              <pic:spPr bwMode="auto">
                                <a:xfrm>
                                  <a:off x="0" y="0"/>
                                  <a:ext cx="954489" cy="1031116"/>
                                </a:xfrm>
                                <a:prstGeom prst="rect">
                                  <a:avLst/>
                                </a:prstGeom>
                                <a:noFill/>
                                <a:ln w="9525">
                                  <a:noFill/>
                                  <a:miter lim="800000"/>
                                  <a:headEnd/>
                                  <a:tailEnd/>
                                </a:ln>
                              </pic:spPr>
                            </pic:pic>
                          </a:graphicData>
                        </a:graphic>
                      </wp:inline>
                    </w:drawing>
                  </w:r>
                </w:p>
              </w:txbxContent>
            </v:textbox>
          </v:shape>
        </w:pict>
      </w:r>
      <w:r w:rsidR="00F9645A">
        <w:rPr>
          <w:rFonts w:ascii="Arial" w:hAnsi="Arial" w:cs="Arial"/>
          <w:b/>
          <w:bCs/>
          <w:sz w:val="24"/>
          <w:szCs w:val="24"/>
        </w:rPr>
        <w:t>Deutscher Zwerg-Wyandotten</w:t>
      </w:r>
    </w:p>
    <w:p w:rsidR="00F9645A" w:rsidRPr="00CE6D6A" w:rsidRDefault="00D02E92" w:rsidP="00F9645A">
      <w:pPr>
        <w:tabs>
          <w:tab w:val="left" w:pos="2160"/>
        </w:tabs>
        <w:rPr>
          <w:rFonts w:ascii="Arial" w:hAnsi="Arial" w:cs="Arial"/>
          <w:sz w:val="20"/>
          <w:szCs w:val="20"/>
        </w:rPr>
      </w:pPr>
      <w:r>
        <w:rPr>
          <w:rFonts w:ascii="Arial" w:hAnsi="Arial" w:cs="Arial"/>
          <w:noProof/>
          <w:sz w:val="20"/>
          <w:szCs w:val="20"/>
        </w:rPr>
        <w:pict>
          <v:shape id="_x0000_s1027" type="#_x0000_t202" style="position:absolute;margin-left:187.65pt;margin-top:2.35pt;width:224.5pt;height:75.55pt;z-index:251661312;mso-width-relative:margin;mso-height-relative:margin">
            <v:textbox>
              <w:txbxContent>
                <w:p w:rsidR="00F9645A" w:rsidRDefault="00F9645A" w:rsidP="00F9645A">
                  <w:pPr>
                    <w:jc w:val="center"/>
                    <w:rPr>
                      <w:b/>
                      <w:bCs/>
                      <w:sz w:val="24"/>
                      <w:szCs w:val="24"/>
                    </w:rPr>
                  </w:pPr>
                  <w:r w:rsidRPr="00CE6D6A">
                    <w:rPr>
                      <w:b/>
                      <w:bCs/>
                      <w:sz w:val="24"/>
                      <w:szCs w:val="24"/>
                    </w:rPr>
                    <w:t>Vom 18. bis 19. Dezember 2021 in Hannover</w:t>
                  </w:r>
                </w:p>
                <w:p w:rsidR="00F9645A" w:rsidRPr="003533ED" w:rsidRDefault="00F9645A" w:rsidP="00F9645A">
                  <w:pPr>
                    <w:jc w:val="center"/>
                    <w:rPr>
                      <w:sz w:val="24"/>
                      <w:szCs w:val="24"/>
                    </w:rPr>
                  </w:pPr>
                  <w:r w:rsidRPr="003533ED">
                    <w:rPr>
                      <w:sz w:val="24"/>
                      <w:szCs w:val="24"/>
                    </w:rPr>
                    <w:t>Auf der Nationalen Bundessiegerschau,      VHGW- und VZV-Schau</w:t>
                  </w:r>
                </w:p>
              </w:txbxContent>
            </v:textbox>
          </v:shape>
        </w:pict>
      </w:r>
    </w:p>
    <w:p w:rsidR="00F9645A" w:rsidRPr="00CE6D6A" w:rsidRDefault="00F9645A" w:rsidP="00F9645A">
      <w:pPr>
        <w:rPr>
          <w:rFonts w:ascii="Arial" w:hAnsi="Arial" w:cs="Arial"/>
          <w:sz w:val="20"/>
          <w:szCs w:val="20"/>
        </w:rPr>
      </w:pPr>
    </w:p>
    <w:p w:rsidR="00F9645A" w:rsidRPr="00CE6D6A" w:rsidRDefault="00F9645A" w:rsidP="00F9645A">
      <w:pPr>
        <w:rPr>
          <w:rFonts w:ascii="Arial" w:hAnsi="Arial" w:cs="Arial"/>
          <w:sz w:val="20"/>
          <w:szCs w:val="20"/>
        </w:rPr>
      </w:pPr>
    </w:p>
    <w:p w:rsidR="002D0562" w:rsidRPr="00CE6D6A" w:rsidRDefault="002D0562" w:rsidP="00F9645A">
      <w:pPr>
        <w:rPr>
          <w:rFonts w:ascii="Arial" w:hAnsi="Arial" w:cs="Arial"/>
          <w:sz w:val="20"/>
          <w:szCs w:val="20"/>
        </w:rPr>
      </w:pPr>
    </w:p>
    <w:p w:rsidR="00F9645A" w:rsidRPr="002D0562" w:rsidRDefault="00F9645A" w:rsidP="00F9645A">
      <w:pPr>
        <w:pStyle w:val="StandardWeb"/>
        <w:ind w:left="993"/>
        <w:jc w:val="both"/>
        <w:rPr>
          <w:rFonts w:ascii="Arial" w:hAnsi="Arial" w:cs="Arial"/>
          <w:sz w:val="20"/>
          <w:szCs w:val="20"/>
        </w:rPr>
      </w:pPr>
      <w:r w:rsidRPr="002D0562">
        <w:rPr>
          <w:rFonts w:ascii="Arial" w:hAnsi="Arial" w:cs="Arial"/>
          <w:b/>
          <w:bCs/>
          <w:sz w:val="20"/>
          <w:szCs w:val="20"/>
        </w:rPr>
        <w:t>Bedingung:</w:t>
      </w:r>
      <w:r w:rsidRPr="002D0562">
        <w:rPr>
          <w:rFonts w:ascii="Arial" w:hAnsi="Arial" w:cs="Arial"/>
          <w:sz w:val="20"/>
          <w:szCs w:val="20"/>
        </w:rPr>
        <w:t xml:space="preserve"> Beste Gesamtleistung eines Ausstellers mit </w:t>
      </w:r>
      <w:r w:rsidRPr="002D0562">
        <w:rPr>
          <w:rFonts w:ascii="Arial" w:hAnsi="Arial" w:cs="Arial"/>
          <w:b/>
          <w:bCs/>
          <w:sz w:val="20"/>
          <w:szCs w:val="20"/>
        </w:rPr>
        <w:t>5 Jungtieren</w:t>
      </w:r>
      <w:r w:rsidRPr="002D0562">
        <w:rPr>
          <w:rFonts w:ascii="Arial" w:hAnsi="Arial" w:cs="Arial"/>
          <w:sz w:val="20"/>
          <w:szCs w:val="20"/>
        </w:rPr>
        <w:t xml:space="preserve"> einer Rasse, eines Farbenschlages und gleichen Merkmalen, eigener Zucht, beiderlei Geschlechts.</w:t>
      </w:r>
    </w:p>
    <w:p w:rsidR="00F9645A" w:rsidRPr="002D0562" w:rsidRDefault="00F9645A" w:rsidP="00F9645A">
      <w:pPr>
        <w:pStyle w:val="StandardWeb"/>
        <w:ind w:left="993"/>
        <w:jc w:val="both"/>
        <w:rPr>
          <w:rFonts w:ascii="Arial" w:hAnsi="Arial" w:cs="Arial"/>
          <w:sz w:val="20"/>
          <w:szCs w:val="20"/>
        </w:rPr>
      </w:pPr>
      <w:r w:rsidRPr="002D0562">
        <w:rPr>
          <w:rFonts w:ascii="Arial" w:hAnsi="Arial" w:cs="Arial"/>
          <w:sz w:val="20"/>
          <w:szCs w:val="20"/>
        </w:rPr>
        <w:t xml:space="preserve">Zu den Wettbewerben können von Züchtern bis zu 20 Tiere je Rasse und Farbenschlag als Einzeltiere gemeldet werden. Die gemeldeten Tiere müssen den Bundesring tragen. Volieren, Stämme, nicht genehmigte Zuchtgemeinschaften, sowie Jungzüchter können am Wettbewerb nicht teilnehmen. Die Errechnung der Erringer der Siegerringe erfolgt nach der beim Tage der Ausstellung gültigen AAB. Jeder Teilnehmer am Wettbewerb um den Goldenen Siegerring kann nur einen Leistungspreis erringen. Ausstellern im Wettbewerb ist es nicht gestattet sich vor der offiziellen Eröffnung der Schau im Bereich des Wettbewerbs aufzuhalten. Bei Zuwiderhandlung wird der Aussteller disqualifiziert. </w:t>
      </w:r>
    </w:p>
    <w:p w:rsidR="002D0562" w:rsidRPr="002D0562" w:rsidRDefault="002D0562" w:rsidP="002D0562">
      <w:pPr>
        <w:ind w:left="708" w:firstLine="708"/>
        <w:jc w:val="center"/>
        <w:rPr>
          <w:rFonts w:ascii="Arial" w:hAnsi="Arial" w:cs="Arial"/>
          <w:b/>
          <w:bCs/>
          <w:sz w:val="20"/>
          <w:szCs w:val="20"/>
        </w:rPr>
      </w:pPr>
      <w:r w:rsidRPr="002D0562">
        <w:rPr>
          <w:rFonts w:ascii="Arial" w:hAnsi="Arial" w:cs="Arial"/>
          <w:b/>
          <w:bCs/>
          <w:sz w:val="20"/>
          <w:szCs w:val="20"/>
        </w:rPr>
        <w:t>Unterbringung während des Siegerrings</w:t>
      </w:r>
    </w:p>
    <w:p w:rsidR="002D0562" w:rsidRPr="002D0562" w:rsidRDefault="002D0562" w:rsidP="002D0562">
      <w:pPr>
        <w:ind w:left="708" w:firstLine="708"/>
        <w:jc w:val="center"/>
        <w:rPr>
          <w:rFonts w:ascii="Arial" w:hAnsi="Arial" w:cs="Arial"/>
          <w:sz w:val="20"/>
          <w:szCs w:val="20"/>
        </w:rPr>
      </w:pPr>
      <w:r w:rsidRPr="002D0562">
        <w:rPr>
          <w:rFonts w:ascii="Arial" w:hAnsi="Arial" w:cs="Arial"/>
          <w:sz w:val="20"/>
          <w:szCs w:val="20"/>
        </w:rPr>
        <w:t xml:space="preserve">Wir wollen dieses einmalige Ereignis </w:t>
      </w:r>
    </w:p>
    <w:p w:rsidR="002D0562" w:rsidRPr="002D0562" w:rsidRDefault="002D0562" w:rsidP="002D0562">
      <w:pPr>
        <w:ind w:left="708" w:firstLine="708"/>
        <w:jc w:val="center"/>
        <w:rPr>
          <w:rFonts w:ascii="Arial" w:hAnsi="Arial" w:cs="Arial"/>
          <w:b/>
          <w:bCs/>
          <w:sz w:val="20"/>
          <w:szCs w:val="20"/>
        </w:rPr>
      </w:pPr>
      <w:r w:rsidRPr="002D0562">
        <w:rPr>
          <w:rFonts w:ascii="Arial" w:hAnsi="Arial" w:cs="Arial"/>
          <w:sz w:val="20"/>
          <w:szCs w:val="20"/>
        </w:rPr>
        <w:t xml:space="preserve">„Wettbewerb um den </w:t>
      </w:r>
      <w:r w:rsidRPr="002D0562">
        <w:rPr>
          <w:rFonts w:ascii="Arial" w:hAnsi="Arial" w:cs="Arial"/>
          <w:b/>
          <w:bCs/>
          <w:sz w:val="20"/>
          <w:szCs w:val="20"/>
        </w:rPr>
        <w:t>Goldenen Siegerring“</w:t>
      </w:r>
    </w:p>
    <w:p w:rsidR="002D0562" w:rsidRPr="002D0562" w:rsidRDefault="002D0562" w:rsidP="002D0562">
      <w:pPr>
        <w:ind w:left="708" w:firstLine="708"/>
        <w:jc w:val="center"/>
        <w:rPr>
          <w:rFonts w:ascii="Arial" w:hAnsi="Arial" w:cs="Arial"/>
          <w:sz w:val="20"/>
          <w:szCs w:val="20"/>
        </w:rPr>
      </w:pPr>
      <w:r w:rsidRPr="002D0562">
        <w:rPr>
          <w:rFonts w:ascii="Arial" w:hAnsi="Arial" w:cs="Arial"/>
          <w:sz w:val="20"/>
          <w:szCs w:val="20"/>
        </w:rPr>
        <w:t xml:space="preserve">gebührend und vor allen Dingen gemeinsam feiern, daher </w:t>
      </w:r>
    </w:p>
    <w:p w:rsidR="002D0562" w:rsidRPr="002D0562" w:rsidRDefault="002D0562" w:rsidP="002D0562">
      <w:pPr>
        <w:ind w:left="708" w:firstLine="708"/>
        <w:jc w:val="center"/>
        <w:rPr>
          <w:rFonts w:ascii="Arial" w:hAnsi="Arial" w:cs="Arial"/>
          <w:sz w:val="20"/>
          <w:szCs w:val="20"/>
        </w:rPr>
      </w:pPr>
      <w:r w:rsidRPr="002D0562">
        <w:rPr>
          <w:rFonts w:ascii="Arial" w:hAnsi="Arial" w:cs="Arial"/>
          <w:sz w:val="20"/>
          <w:szCs w:val="20"/>
        </w:rPr>
        <w:t>sind für uns im Zeitraum vom 15. – 19. Dezember 15 Zimmer im</w:t>
      </w:r>
    </w:p>
    <w:p w:rsidR="002D0562" w:rsidRPr="002D0562" w:rsidRDefault="002D0562" w:rsidP="002D0562">
      <w:pPr>
        <w:ind w:left="708" w:firstLine="708"/>
        <w:jc w:val="center"/>
        <w:rPr>
          <w:rFonts w:ascii="Arial" w:hAnsi="Arial" w:cs="Arial"/>
          <w:sz w:val="20"/>
          <w:szCs w:val="20"/>
        </w:rPr>
      </w:pPr>
      <w:r w:rsidRPr="002D0562">
        <w:rPr>
          <w:rFonts w:ascii="Arial" w:hAnsi="Arial" w:cs="Arial"/>
          <w:b/>
          <w:bCs/>
          <w:sz w:val="20"/>
          <w:szCs w:val="20"/>
        </w:rPr>
        <w:t>Hotel</w:t>
      </w:r>
      <w:r w:rsidRPr="002D0562">
        <w:rPr>
          <w:rFonts w:ascii="Arial" w:hAnsi="Arial" w:cs="Arial"/>
          <w:sz w:val="20"/>
          <w:szCs w:val="20"/>
        </w:rPr>
        <w:t xml:space="preserve"> </w:t>
      </w:r>
      <w:r w:rsidRPr="002D0562">
        <w:rPr>
          <w:rFonts w:ascii="Arial" w:hAnsi="Arial" w:cs="Arial"/>
          <w:b/>
          <w:bCs/>
          <w:sz w:val="20"/>
          <w:szCs w:val="20"/>
        </w:rPr>
        <w:t xml:space="preserve">ERBENHOLZ </w:t>
      </w:r>
      <w:r w:rsidRPr="002D0562">
        <w:rPr>
          <w:rFonts w:ascii="Arial" w:hAnsi="Arial" w:cs="Arial"/>
          <w:sz w:val="20"/>
          <w:szCs w:val="20"/>
        </w:rPr>
        <w:t xml:space="preserve"> reserviert!</w:t>
      </w:r>
    </w:p>
    <w:p w:rsidR="002D0562" w:rsidRPr="002D0562" w:rsidRDefault="002D0562" w:rsidP="002D0562">
      <w:pPr>
        <w:autoSpaceDE w:val="0"/>
        <w:autoSpaceDN w:val="0"/>
        <w:adjustRightInd w:val="0"/>
        <w:spacing w:after="0"/>
        <w:ind w:left="2550" w:hanging="1134"/>
        <w:rPr>
          <w:rFonts w:ascii="Arial" w:hAnsi="Arial" w:cs="Arial"/>
          <w:color w:val="000000"/>
          <w:sz w:val="20"/>
          <w:szCs w:val="20"/>
          <w:lang w:bidi="th-TH"/>
        </w:rPr>
      </w:pPr>
      <w:r w:rsidRPr="002D0562">
        <w:rPr>
          <w:rFonts w:ascii="Arial" w:hAnsi="Arial" w:cs="Arial"/>
          <w:color w:val="000000"/>
          <w:sz w:val="20"/>
          <w:szCs w:val="20"/>
          <w:lang w:bidi="th-TH"/>
        </w:rPr>
        <w:t>In der Hoffnung dass wir alle gesund bleiben und Veranstaltungen wieder stattfinden,</w:t>
      </w:r>
    </w:p>
    <w:p w:rsidR="002D0562" w:rsidRDefault="002D0562" w:rsidP="002D0562">
      <w:pPr>
        <w:autoSpaceDE w:val="0"/>
        <w:autoSpaceDN w:val="0"/>
        <w:adjustRightInd w:val="0"/>
        <w:spacing w:after="0"/>
        <w:ind w:left="2550" w:hanging="1134"/>
        <w:jc w:val="right"/>
        <w:rPr>
          <w:rFonts w:ascii="Arial" w:hAnsi="Arial" w:cs="Arial"/>
          <w:color w:val="000000"/>
          <w:sz w:val="20"/>
          <w:szCs w:val="20"/>
          <w:lang w:bidi="th-TH"/>
        </w:rPr>
      </w:pPr>
      <w:r w:rsidRPr="002D0562">
        <w:rPr>
          <w:rFonts w:ascii="Arial" w:hAnsi="Arial" w:cs="Arial"/>
          <w:color w:val="000000"/>
          <w:sz w:val="20"/>
          <w:szCs w:val="20"/>
          <w:lang w:bidi="th-TH"/>
        </w:rPr>
        <w:t>Euer Christian Ludwig</w:t>
      </w:r>
    </w:p>
    <w:p w:rsidR="002D0562" w:rsidRPr="002D0562" w:rsidRDefault="002D0562" w:rsidP="002D0562">
      <w:pPr>
        <w:autoSpaceDE w:val="0"/>
        <w:autoSpaceDN w:val="0"/>
        <w:adjustRightInd w:val="0"/>
        <w:spacing w:after="0"/>
        <w:ind w:left="2550" w:hanging="1134"/>
        <w:jc w:val="right"/>
        <w:rPr>
          <w:rFonts w:ascii="Arial" w:hAnsi="Arial" w:cs="Arial"/>
          <w:color w:val="000000"/>
          <w:sz w:val="20"/>
          <w:szCs w:val="20"/>
          <w:lang w:bidi="th-TH"/>
        </w:rPr>
      </w:pPr>
    </w:p>
    <w:p w:rsidR="002D0562" w:rsidRPr="002D0562" w:rsidRDefault="002D0562" w:rsidP="002D0562">
      <w:pPr>
        <w:autoSpaceDE w:val="0"/>
        <w:autoSpaceDN w:val="0"/>
        <w:adjustRightInd w:val="0"/>
        <w:spacing w:after="0"/>
        <w:ind w:left="2550" w:hanging="1134"/>
        <w:jc w:val="center"/>
        <w:rPr>
          <w:rFonts w:ascii="Arial" w:hAnsi="Arial" w:cs="Arial"/>
          <w:b/>
          <w:bCs/>
          <w:color w:val="000000"/>
          <w:sz w:val="20"/>
          <w:szCs w:val="20"/>
          <w:lang w:bidi="th-TH"/>
        </w:rPr>
      </w:pPr>
      <w:r w:rsidRPr="002D0562">
        <w:rPr>
          <w:rFonts w:ascii="Arial" w:hAnsi="Arial" w:cs="Arial"/>
          <w:b/>
          <w:bCs/>
          <w:color w:val="000000"/>
          <w:sz w:val="20"/>
          <w:szCs w:val="20"/>
          <w:lang w:bidi="th-TH"/>
        </w:rPr>
        <w:t>Preise für die verschiedenen Zimmerkategorien:</w:t>
      </w:r>
    </w:p>
    <w:p w:rsidR="002D0562" w:rsidRPr="002D0562" w:rsidRDefault="002D0562" w:rsidP="002D0562">
      <w:pPr>
        <w:pStyle w:val="Listenabsatz"/>
        <w:numPr>
          <w:ilvl w:val="0"/>
          <w:numId w:val="1"/>
        </w:numPr>
        <w:autoSpaceDE w:val="0"/>
        <w:autoSpaceDN w:val="0"/>
        <w:adjustRightInd w:val="0"/>
        <w:spacing w:after="0"/>
        <w:rPr>
          <w:rFonts w:ascii="Arial" w:hAnsi="Arial" w:cs="Arial"/>
          <w:color w:val="000000"/>
          <w:sz w:val="20"/>
          <w:szCs w:val="20"/>
          <w:lang w:bidi="th-TH"/>
        </w:rPr>
      </w:pPr>
      <w:r w:rsidRPr="002D0562">
        <w:rPr>
          <w:rFonts w:ascii="Arial" w:hAnsi="Arial" w:cs="Arial"/>
          <w:color w:val="000000"/>
          <w:sz w:val="20"/>
          <w:szCs w:val="20"/>
          <w:lang w:bidi="th-TH"/>
        </w:rPr>
        <w:t>Einzelzimmer Standard 54€</w:t>
      </w:r>
    </w:p>
    <w:p w:rsidR="002D0562" w:rsidRPr="002D0562" w:rsidRDefault="002D0562" w:rsidP="002D0562">
      <w:pPr>
        <w:pStyle w:val="Listenabsatz"/>
        <w:numPr>
          <w:ilvl w:val="0"/>
          <w:numId w:val="1"/>
        </w:numPr>
        <w:autoSpaceDE w:val="0"/>
        <w:autoSpaceDN w:val="0"/>
        <w:adjustRightInd w:val="0"/>
        <w:spacing w:after="0"/>
        <w:rPr>
          <w:rFonts w:ascii="Arial" w:hAnsi="Arial" w:cs="Arial"/>
          <w:color w:val="000000"/>
          <w:sz w:val="20"/>
          <w:szCs w:val="20"/>
          <w:lang w:bidi="th-TH"/>
        </w:rPr>
      </w:pPr>
      <w:r w:rsidRPr="002D0562">
        <w:rPr>
          <w:rFonts w:ascii="Arial" w:hAnsi="Arial" w:cs="Arial"/>
          <w:color w:val="000000"/>
          <w:sz w:val="20"/>
          <w:szCs w:val="20"/>
          <w:lang w:bidi="th-TH"/>
        </w:rPr>
        <w:t>Einzelzimmer Plus 64€</w:t>
      </w:r>
    </w:p>
    <w:p w:rsidR="002D0562" w:rsidRPr="002D0562" w:rsidRDefault="002D0562" w:rsidP="002D0562">
      <w:pPr>
        <w:pStyle w:val="Listenabsatz"/>
        <w:numPr>
          <w:ilvl w:val="0"/>
          <w:numId w:val="1"/>
        </w:numPr>
        <w:autoSpaceDE w:val="0"/>
        <w:autoSpaceDN w:val="0"/>
        <w:adjustRightInd w:val="0"/>
        <w:spacing w:after="0"/>
        <w:rPr>
          <w:rFonts w:ascii="Arial" w:hAnsi="Arial" w:cs="Arial"/>
          <w:color w:val="000000"/>
          <w:sz w:val="20"/>
          <w:szCs w:val="20"/>
          <w:lang w:bidi="th-TH"/>
        </w:rPr>
      </w:pPr>
      <w:r w:rsidRPr="002D0562">
        <w:rPr>
          <w:rFonts w:ascii="Arial" w:hAnsi="Arial" w:cs="Arial"/>
          <w:color w:val="000000"/>
          <w:sz w:val="20"/>
          <w:szCs w:val="20"/>
          <w:lang w:bidi="th-TH"/>
        </w:rPr>
        <w:t>Doppelzimmer Standard 74€</w:t>
      </w:r>
    </w:p>
    <w:p w:rsidR="002D0562" w:rsidRPr="002D0562" w:rsidRDefault="002D0562" w:rsidP="002D0562">
      <w:pPr>
        <w:pStyle w:val="Listenabsatz"/>
        <w:numPr>
          <w:ilvl w:val="0"/>
          <w:numId w:val="1"/>
        </w:numPr>
        <w:autoSpaceDE w:val="0"/>
        <w:autoSpaceDN w:val="0"/>
        <w:adjustRightInd w:val="0"/>
        <w:spacing w:after="0"/>
        <w:rPr>
          <w:rFonts w:ascii="Arial" w:hAnsi="Arial" w:cs="Arial"/>
          <w:color w:val="000000"/>
          <w:sz w:val="20"/>
          <w:szCs w:val="20"/>
          <w:lang w:bidi="th-TH"/>
        </w:rPr>
      </w:pPr>
      <w:r w:rsidRPr="002D0562">
        <w:rPr>
          <w:rFonts w:ascii="Arial" w:hAnsi="Arial" w:cs="Arial"/>
          <w:color w:val="000000"/>
          <w:sz w:val="20"/>
          <w:szCs w:val="20"/>
          <w:lang w:bidi="th-TH"/>
        </w:rPr>
        <w:t>Doppelzimmer Plus 89€</w:t>
      </w:r>
    </w:p>
    <w:p w:rsidR="002D0562" w:rsidRDefault="002D0562" w:rsidP="002D0562">
      <w:pPr>
        <w:pStyle w:val="Listenabsatz"/>
        <w:numPr>
          <w:ilvl w:val="0"/>
          <w:numId w:val="1"/>
        </w:numPr>
        <w:autoSpaceDE w:val="0"/>
        <w:autoSpaceDN w:val="0"/>
        <w:adjustRightInd w:val="0"/>
        <w:spacing w:after="0"/>
        <w:rPr>
          <w:rFonts w:ascii="Arial" w:hAnsi="Arial" w:cs="Arial"/>
          <w:color w:val="000000"/>
          <w:sz w:val="20"/>
          <w:szCs w:val="20"/>
          <w:lang w:bidi="th-TH"/>
        </w:rPr>
      </w:pPr>
      <w:r w:rsidRPr="002D0562">
        <w:rPr>
          <w:rFonts w:ascii="Arial" w:hAnsi="Arial" w:cs="Arial"/>
          <w:color w:val="000000"/>
          <w:sz w:val="20"/>
          <w:szCs w:val="20"/>
          <w:lang w:bidi="th-TH"/>
        </w:rPr>
        <w:t>Dreibettzimmer 99€</w:t>
      </w:r>
    </w:p>
    <w:p w:rsidR="002D0562" w:rsidRPr="002D0562" w:rsidRDefault="002D0562" w:rsidP="002D0562">
      <w:pPr>
        <w:pStyle w:val="Listenabsatz"/>
        <w:numPr>
          <w:ilvl w:val="0"/>
          <w:numId w:val="1"/>
        </w:numPr>
        <w:autoSpaceDE w:val="0"/>
        <w:autoSpaceDN w:val="0"/>
        <w:adjustRightInd w:val="0"/>
        <w:spacing w:after="0"/>
        <w:rPr>
          <w:rFonts w:ascii="Arial" w:hAnsi="Arial" w:cs="Arial"/>
          <w:color w:val="000000"/>
          <w:sz w:val="20"/>
          <w:szCs w:val="20"/>
          <w:lang w:bidi="th-TH"/>
        </w:rPr>
      </w:pPr>
      <w:r w:rsidRPr="002D0562">
        <w:rPr>
          <w:rFonts w:ascii="Arial" w:hAnsi="Arial" w:cs="Arial"/>
          <w:color w:val="000000"/>
          <w:sz w:val="20"/>
          <w:szCs w:val="20"/>
          <w:lang w:bidi="th-TH"/>
        </w:rPr>
        <w:t>Das Frühstück kostet je Person 10€. Alle Zimmer sind kostenfrei stornierbar bis 48 Stunden vor Anreise.</w:t>
      </w:r>
    </w:p>
    <w:p w:rsidR="002D0562" w:rsidRPr="002D0562" w:rsidRDefault="002D0562" w:rsidP="002D0562">
      <w:pPr>
        <w:autoSpaceDE w:val="0"/>
        <w:autoSpaceDN w:val="0"/>
        <w:adjustRightInd w:val="0"/>
        <w:spacing w:after="0"/>
        <w:ind w:left="2550" w:hanging="1134"/>
        <w:rPr>
          <w:rFonts w:ascii="Arial" w:hAnsi="Arial" w:cs="Arial"/>
          <w:color w:val="000000"/>
          <w:sz w:val="20"/>
          <w:szCs w:val="20"/>
          <w:lang w:bidi="th-TH"/>
        </w:rPr>
      </w:pPr>
    </w:p>
    <w:p w:rsidR="002D0562" w:rsidRPr="002D0562" w:rsidRDefault="002D0562" w:rsidP="002D0562">
      <w:pPr>
        <w:autoSpaceDE w:val="0"/>
        <w:autoSpaceDN w:val="0"/>
        <w:adjustRightInd w:val="0"/>
        <w:spacing w:after="0"/>
        <w:jc w:val="both"/>
        <w:rPr>
          <w:rFonts w:ascii="Arial" w:hAnsi="Arial" w:cs="Arial"/>
          <w:color w:val="000000"/>
          <w:sz w:val="20"/>
          <w:szCs w:val="20"/>
          <w:lang w:bidi="th-TH"/>
        </w:rPr>
      </w:pPr>
      <w:r w:rsidRPr="002D0562">
        <w:rPr>
          <w:rFonts w:ascii="Arial" w:hAnsi="Arial" w:cs="Arial"/>
          <w:b/>
          <w:bCs/>
          <w:color w:val="000000"/>
          <w:sz w:val="20"/>
          <w:szCs w:val="20"/>
          <w:lang w:bidi="th-TH"/>
        </w:rPr>
        <w:t>Buchung bis 20. September 2021 erforderlich!</w:t>
      </w:r>
      <w:r>
        <w:rPr>
          <w:rFonts w:ascii="Arial" w:hAnsi="Arial" w:cs="Arial"/>
          <w:b/>
          <w:bCs/>
          <w:color w:val="000000"/>
          <w:sz w:val="20"/>
          <w:szCs w:val="20"/>
          <w:lang w:bidi="th-TH"/>
        </w:rPr>
        <w:t xml:space="preserve"> </w:t>
      </w:r>
      <w:r>
        <w:rPr>
          <w:rFonts w:ascii="Arial" w:hAnsi="Arial" w:cs="Arial"/>
          <w:color w:val="000000"/>
          <w:sz w:val="20"/>
          <w:szCs w:val="20"/>
          <w:lang w:bidi="th-TH"/>
        </w:rPr>
        <w:t>Kennwort: „Orange Zwerg-Wyandotten“</w:t>
      </w:r>
    </w:p>
    <w:p w:rsidR="002D0562" w:rsidRDefault="002D0562" w:rsidP="002D0562">
      <w:pPr>
        <w:pStyle w:val="StandardWeb"/>
        <w:ind w:left="1134"/>
      </w:pPr>
      <w:r>
        <w:t>Kretschmanns Betriebs GmbH, Peiner Straße 100, 30880 Laatzen / Rethen</w:t>
      </w:r>
    </w:p>
    <w:p w:rsidR="002D0562" w:rsidRDefault="002D0562" w:rsidP="002D0562">
      <w:pPr>
        <w:pStyle w:val="StandardWeb"/>
        <w:ind w:left="1134"/>
        <w:jc w:val="center"/>
      </w:pPr>
      <w:r>
        <w:t>Telefon: 051 02 - 91 63 33</w:t>
      </w:r>
      <w:r>
        <w:br/>
        <w:t>Telefax: 0 51 02 - 91 63 34</w:t>
      </w:r>
    </w:p>
    <w:p w:rsidR="00F53032" w:rsidRDefault="002D0562" w:rsidP="002D0562">
      <w:pPr>
        <w:pStyle w:val="StandardWeb"/>
        <w:ind w:left="1134"/>
        <w:jc w:val="center"/>
      </w:pPr>
      <w:r>
        <w:t>e-Mail: info@erbenholz.de</w:t>
      </w:r>
      <w:r>
        <w:br/>
        <w:t xml:space="preserve">Geschäftsführer: Marcel </w:t>
      </w:r>
      <w:proofErr w:type="spellStart"/>
      <w:r>
        <w:t>Bilshausen</w:t>
      </w:r>
      <w:proofErr w:type="spellEnd"/>
    </w:p>
    <w:sectPr w:rsidR="00F53032" w:rsidSect="00F5303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FE7FFAB-7AAB-4336-9E35-3331D38BC6C3}"/>
    <w:embedBold r:id="rId2" w:fontKey="{5F608F89-1C46-4476-86EB-D37579F9B009}"/>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embedRegular r:id="rId3" w:fontKey="{42948147-8EDE-4DD5-BE27-7D95D0F7726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B2E946C-79DC-4926-9E81-BDC57A89784E}"/>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857AFE"/>
    <w:multiLevelType w:val="hybridMultilevel"/>
    <w:tmpl w:val="B2E2F832"/>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TrueTypeFonts/>
  <w:proofState w:spelling="clean" w:grammar="clean"/>
  <w:defaultTabStop w:val="708"/>
  <w:hyphenationZone w:val="425"/>
  <w:characterSpacingControl w:val="doNotCompress"/>
  <w:compat>
    <w:applyBreakingRules/>
  </w:compat>
  <w:rsids>
    <w:rsidRoot w:val="00F9645A"/>
    <w:rsid w:val="000F41B9"/>
    <w:rsid w:val="002D0562"/>
    <w:rsid w:val="003374EA"/>
    <w:rsid w:val="006F1EEE"/>
    <w:rsid w:val="00B02F27"/>
    <w:rsid w:val="00D02E92"/>
    <w:rsid w:val="00D44C30"/>
    <w:rsid w:val="00ED5AD3"/>
    <w:rsid w:val="00F53032"/>
    <w:rsid w:val="00F9645A"/>
    <w:rsid w:val="00FE662C"/>
  </w:rsids>
  <m:mathPr>
    <m:mathFont m:val="Cambria Math"/>
    <m:brkBin m:val="before"/>
    <m:brkBinSub m:val="--"/>
    <m:smallFrac m:val="off"/>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645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9645A"/>
    <w:pPr>
      <w:spacing w:before="100" w:beforeAutospacing="1" w:after="100" w:afterAutospacing="1"/>
    </w:pPr>
    <w:rPr>
      <w:rFonts w:ascii="Times New Roman" w:eastAsia="Times New Roman" w:hAnsi="Times New Roman" w:cs="Times New Roman"/>
      <w:sz w:val="24"/>
      <w:szCs w:val="24"/>
      <w:lang w:eastAsia="de-DE" w:bidi="th-TH"/>
    </w:rPr>
  </w:style>
  <w:style w:type="paragraph" w:styleId="Sprechblasentext">
    <w:name w:val="Balloon Text"/>
    <w:basedOn w:val="Standard"/>
    <w:link w:val="SprechblasentextZchn"/>
    <w:uiPriority w:val="99"/>
    <w:semiHidden/>
    <w:unhideWhenUsed/>
    <w:rsid w:val="00F9645A"/>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645A"/>
    <w:rPr>
      <w:rFonts w:ascii="Tahoma" w:hAnsi="Tahoma" w:cs="Tahoma"/>
      <w:sz w:val="16"/>
      <w:szCs w:val="16"/>
    </w:rPr>
  </w:style>
  <w:style w:type="paragraph" w:styleId="Listenabsatz">
    <w:name w:val="List Paragraph"/>
    <w:basedOn w:val="Standard"/>
    <w:uiPriority w:val="34"/>
    <w:qFormat/>
    <w:rsid w:val="002D056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1601</Characters>
  <Application>Microsoft Office Word</Application>
  <DocSecurity>0</DocSecurity>
  <Lines>13</Lines>
  <Paragraphs>3</Paragraphs>
  <ScaleCrop>false</ScaleCrop>
  <Company/>
  <LinksUpToDate>false</LinksUpToDate>
  <CharactersWithSpaces>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Opi</dc:creator>
  <cp:lastModifiedBy>Opi</cp:lastModifiedBy>
  <cp:revision>4</cp:revision>
  <dcterms:created xsi:type="dcterms:W3CDTF">2021-03-20T14:14:00Z</dcterms:created>
  <dcterms:modified xsi:type="dcterms:W3CDTF">2021-03-21T11:29:00Z</dcterms:modified>
</cp:coreProperties>
</file>